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C04A7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10.11.2022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1108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035" w:rsidRPr="008B2035" w:rsidRDefault="008B2035" w:rsidP="008B203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B203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B43771" w:rsidRDefault="008B2035" w:rsidP="008B203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B2035">
              <w:rPr>
                <w:b/>
                <w:szCs w:val="28"/>
              </w:rPr>
              <w:t>Администр</w:t>
            </w:r>
            <w:r w:rsidR="00BC1E7E">
              <w:rPr>
                <w:b/>
                <w:szCs w:val="28"/>
              </w:rPr>
              <w:t>ации района от 25.06.2020 № 509</w:t>
            </w:r>
          </w:p>
          <w:p w:rsidR="00B43771" w:rsidRPr="008B2035" w:rsidRDefault="00B43771" w:rsidP="008B203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B43771" w:rsidRPr="000F1003" w:rsidRDefault="00B43771" w:rsidP="00B43771">
      <w:pPr>
        <w:spacing w:line="360" w:lineRule="atLeast"/>
        <w:ind w:firstLine="709"/>
        <w:jc w:val="both"/>
        <w:rPr>
          <w:szCs w:val="28"/>
        </w:rPr>
      </w:pPr>
      <w:r w:rsidRPr="000F1003">
        <w:rPr>
          <w:szCs w:val="28"/>
        </w:rPr>
        <w:t>В</w:t>
      </w:r>
      <w:r>
        <w:rPr>
          <w:szCs w:val="28"/>
        </w:rPr>
        <w:t xml:space="preserve"> соответствии с пунктом 2 части</w:t>
      </w:r>
      <w:r w:rsidRPr="000F1003">
        <w:rPr>
          <w:szCs w:val="28"/>
        </w:rPr>
        <w:t xml:space="preserve"> 1</w:t>
      </w:r>
      <w:r w:rsidRPr="00B43771">
        <w:rPr>
          <w:szCs w:val="28"/>
        </w:rPr>
        <w:t xml:space="preserve"> </w:t>
      </w:r>
      <w:r>
        <w:rPr>
          <w:szCs w:val="28"/>
        </w:rPr>
        <w:t xml:space="preserve">статьи </w:t>
      </w:r>
      <w:r w:rsidRPr="000F1003">
        <w:rPr>
          <w:szCs w:val="28"/>
        </w:rPr>
        <w:t xml:space="preserve">67 Жилищного кодекса Российской Федерации, областным законом от 06.04.2005 </w:t>
      </w:r>
      <w:r>
        <w:rPr>
          <w:szCs w:val="28"/>
        </w:rPr>
        <w:t>№</w:t>
      </w:r>
      <w:r w:rsidR="00AD0660">
        <w:rPr>
          <w:szCs w:val="28"/>
        </w:rPr>
        <w:t xml:space="preserve"> 449-ОЗ «</w:t>
      </w:r>
      <w:r w:rsidRPr="000F1003">
        <w:rPr>
          <w:szCs w:val="28"/>
        </w:rPr>
        <w:t xml:space="preserve">О </w:t>
      </w:r>
      <w:proofErr w:type="gramStart"/>
      <w:r w:rsidRPr="000F1003">
        <w:rPr>
          <w:szCs w:val="28"/>
        </w:rPr>
        <w:t>разграничении полномочий Новгородской областной Думы и Правительства Новгородской области</w:t>
      </w:r>
      <w:r w:rsidR="00AD0660">
        <w:rPr>
          <w:szCs w:val="28"/>
        </w:rPr>
        <w:t xml:space="preserve"> в области жилищных отношений»</w:t>
      </w:r>
      <w:r w:rsidRPr="000F1003">
        <w:rPr>
          <w:szCs w:val="28"/>
        </w:rPr>
        <w:t xml:space="preserve">, постановлением Правительства Новгородской области от 13.02.2014 </w:t>
      </w:r>
      <w:r>
        <w:rPr>
          <w:szCs w:val="28"/>
        </w:rPr>
        <w:t>№</w:t>
      </w:r>
      <w:r w:rsidRPr="000F1003">
        <w:rPr>
          <w:szCs w:val="28"/>
        </w:rPr>
        <w:t xml:space="preserve"> 86 «О порядке проведения мониторинга технического состояния многоквартирных домов», Администрация Демянского муниципального района</w:t>
      </w:r>
      <w:proofErr w:type="gramEnd"/>
    </w:p>
    <w:p w:rsidR="00B43771" w:rsidRPr="000B435B" w:rsidRDefault="00B43771" w:rsidP="00B43771">
      <w:pPr>
        <w:spacing w:line="360" w:lineRule="atLeast"/>
        <w:jc w:val="both"/>
        <w:rPr>
          <w:b/>
          <w:szCs w:val="28"/>
        </w:rPr>
      </w:pPr>
      <w:r w:rsidRPr="000B435B">
        <w:rPr>
          <w:b/>
          <w:szCs w:val="28"/>
        </w:rPr>
        <w:t>ПОСТАНОВЛЯЕТ:</w:t>
      </w:r>
    </w:p>
    <w:p w:rsidR="00B43771" w:rsidRPr="000F1003" w:rsidRDefault="00B43771" w:rsidP="00B4377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</w:t>
      </w:r>
      <w:r w:rsidRPr="000F1003">
        <w:rPr>
          <w:szCs w:val="28"/>
        </w:rPr>
        <w:t xml:space="preserve">. </w:t>
      </w:r>
      <w:proofErr w:type="gramStart"/>
      <w:r w:rsidRPr="000F1003">
        <w:rPr>
          <w:szCs w:val="28"/>
        </w:rPr>
        <w:t>Внести изменения в состав комиссии по обсле</w:t>
      </w:r>
      <w:r>
        <w:rPr>
          <w:szCs w:val="28"/>
        </w:rPr>
        <w:t xml:space="preserve">дованию технического состояния </w:t>
      </w:r>
      <w:r w:rsidRPr="000F1003">
        <w:rPr>
          <w:szCs w:val="28"/>
        </w:rPr>
        <w:t>многоквартирных домов на территории Демянского муници</w:t>
      </w:r>
      <w:r w:rsidR="00AD0660">
        <w:rPr>
          <w:szCs w:val="28"/>
        </w:rPr>
        <w:t>-</w:t>
      </w:r>
      <w:r w:rsidRPr="000F1003">
        <w:rPr>
          <w:szCs w:val="28"/>
        </w:rPr>
        <w:t xml:space="preserve">пального района, утвержденный постановлением Администрации района </w:t>
      </w:r>
      <w:r w:rsidR="00AD0660">
        <w:rPr>
          <w:szCs w:val="28"/>
        </w:rPr>
        <w:t xml:space="preserve">              </w:t>
      </w:r>
      <w:r w:rsidRPr="000F1003">
        <w:rPr>
          <w:szCs w:val="28"/>
        </w:rPr>
        <w:t>от 25.06.2020 № 509 «Об утверждении Порядка проведения мониторинга технического состояния многоквартирн</w:t>
      </w:r>
      <w:r>
        <w:rPr>
          <w:szCs w:val="28"/>
        </w:rPr>
        <w:t xml:space="preserve">ых домов и о создании комиссии </w:t>
      </w:r>
      <w:r w:rsidRPr="000F1003">
        <w:rPr>
          <w:szCs w:val="28"/>
        </w:rPr>
        <w:t>по обследованию технического состояния многоквартирных домов на территории Демянского муниципального района»</w:t>
      </w:r>
      <w:r>
        <w:rPr>
          <w:szCs w:val="28"/>
        </w:rPr>
        <w:t xml:space="preserve"> (в редакции постановления Администра</w:t>
      </w:r>
      <w:r w:rsidR="004C514C">
        <w:rPr>
          <w:szCs w:val="28"/>
        </w:rPr>
        <w:t>ции района от 05.10.2021 № 952)</w:t>
      </w:r>
      <w:r w:rsidRPr="000F1003">
        <w:rPr>
          <w:szCs w:val="28"/>
        </w:rPr>
        <w:t>, заменив сло</w:t>
      </w:r>
      <w:r>
        <w:rPr>
          <w:szCs w:val="28"/>
        </w:rPr>
        <w:t xml:space="preserve">ва </w:t>
      </w:r>
      <w:r w:rsidRPr="00803A43">
        <w:rPr>
          <w:spacing w:val="-4"/>
          <w:szCs w:val="28"/>
        </w:rPr>
        <w:t>«Пушкарев И. И.</w:t>
      </w:r>
      <w:proofErr w:type="gramEnd"/>
      <w:r w:rsidR="004C514C" w:rsidRPr="00803A43">
        <w:rPr>
          <w:spacing w:val="-4"/>
          <w:szCs w:val="28"/>
        </w:rPr>
        <w:t xml:space="preserve"> </w:t>
      </w:r>
      <w:r w:rsidR="004C514C">
        <w:rPr>
          <w:szCs w:val="28"/>
        </w:rPr>
        <w:t>главный специалист управления ст</w:t>
      </w:r>
      <w:r w:rsidR="00803A43">
        <w:rPr>
          <w:szCs w:val="28"/>
        </w:rPr>
        <w:t>роительства и жилищно-коммуналь</w:t>
      </w:r>
      <w:r w:rsidR="004C514C">
        <w:rPr>
          <w:szCs w:val="28"/>
        </w:rPr>
        <w:t>ного хозяйства Администрации района</w:t>
      </w:r>
      <w:r>
        <w:rPr>
          <w:szCs w:val="28"/>
        </w:rPr>
        <w:t>» на «Яковлева Н.Е</w:t>
      </w:r>
      <w:r w:rsidR="004C514C">
        <w:rPr>
          <w:szCs w:val="28"/>
        </w:rPr>
        <w:t>.</w:t>
      </w:r>
      <w:r w:rsidR="004C514C" w:rsidRPr="004C514C">
        <w:rPr>
          <w:szCs w:val="28"/>
        </w:rPr>
        <w:t xml:space="preserve"> </w:t>
      </w:r>
      <w:r w:rsidR="004C514C">
        <w:rPr>
          <w:szCs w:val="28"/>
        </w:rPr>
        <w:t>главный служащий управления строительства и жилищно-коммунального хозяйства Админи</w:t>
      </w:r>
      <w:r w:rsidR="00803A43">
        <w:rPr>
          <w:szCs w:val="28"/>
        </w:rPr>
        <w:t>-</w:t>
      </w:r>
      <w:r w:rsidR="004C514C">
        <w:rPr>
          <w:szCs w:val="28"/>
        </w:rPr>
        <w:t>страции района</w:t>
      </w:r>
      <w:r w:rsidRPr="000F1003">
        <w:rPr>
          <w:szCs w:val="28"/>
        </w:rPr>
        <w:t>».</w:t>
      </w:r>
    </w:p>
    <w:p w:rsidR="00B43771" w:rsidRPr="00AD0660" w:rsidRDefault="00B43771" w:rsidP="00B43771">
      <w:pPr>
        <w:spacing w:line="360" w:lineRule="atLeast"/>
        <w:ind w:firstLine="709"/>
        <w:jc w:val="both"/>
        <w:rPr>
          <w:szCs w:val="28"/>
        </w:rPr>
      </w:pPr>
    </w:p>
    <w:p w:rsidR="00B43771" w:rsidRPr="00AD0660" w:rsidRDefault="00B43771" w:rsidP="00B43771">
      <w:pPr>
        <w:spacing w:line="360" w:lineRule="atLeast"/>
        <w:ind w:firstLine="709"/>
        <w:jc w:val="both"/>
        <w:rPr>
          <w:szCs w:val="28"/>
        </w:rPr>
      </w:pPr>
    </w:p>
    <w:p w:rsidR="00B43771" w:rsidRPr="00AD0660" w:rsidRDefault="00B43771" w:rsidP="00B43771">
      <w:pPr>
        <w:spacing w:line="360" w:lineRule="atLeast"/>
        <w:ind w:firstLine="709"/>
        <w:jc w:val="both"/>
        <w:rPr>
          <w:szCs w:val="28"/>
        </w:rPr>
      </w:pPr>
    </w:p>
    <w:p w:rsidR="00B43771" w:rsidRPr="000F1003" w:rsidRDefault="00B43771" w:rsidP="00B4377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0F1003">
        <w:rPr>
          <w:szCs w:val="28"/>
        </w:rPr>
        <w:t>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43771" w:rsidRPr="00AD0660" w:rsidRDefault="00B43771" w:rsidP="00B43771">
      <w:pPr>
        <w:spacing w:line="360" w:lineRule="atLeast"/>
        <w:jc w:val="both"/>
        <w:rPr>
          <w:szCs w:val="28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6433D2" w:rsidRPr="0066023B" w:rsidRDefault="006433D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bookmarkStart w:id="2" w:name="_GoBack"/>
      <w:bookmarkEnd w:id="2"/>
      <w:r w:rsidRPr="0066023B">
        <w:rPr>
          <w:b/>
          <w:szCs w:val="28"/>
        </w:rPr>
        <w:t>А.Н.Сапогов</w:t>
      </w:r>
    </w:p>
    <w:p w:rsidR="006E0250" w:rsidRPr="00B43771" w:rsidRDefault="006E0250" w:rsidP="006E0250">
      <w:pPr>
        <w:spacing w:line="360" w:lineRule="atLeast"/>
        <w:jc w:val="both"/>
        <w:rPr>
          <w:szCs w:val="28"/>
        </w:rPr>
      </w:pPr>
    </w:p>
    <w:p w:rsidR="00B43771" w:rsidRPr="00B43771" w:rsidRDefault="00B43771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3" w:name="штамп"/>
      <w:bookmarkEnd w:id="3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803A43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113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88B" w:rsidRDefault="00E5388B" w:rsidP="00A114BE">
      <w:r>
        <w:separator/>
      </w:r>
    </w:p>
  </w:endnote>
  <w:endnote w:type="continuationSeparator" w:id="0">
    <w:p w:rsidR="00E5388B" w:rsidRDefault="00E5388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803A43">
      <w:t>1556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88B" w:rsidRDefault="00E5388B" w:rsidP="00A114BE">
      <w:r>
        <w:separator/>
      </w:r>
    </w:p>
  </w:footnote>
  <w:footnote w:type="continuationSeparator" w:id="0">
    <w:p w:rsidR="00E5388B" w:rsidRDefault="00E5388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14C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3A43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2035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3234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0660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162E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771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1E7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04A74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88B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6CE1B-E36D-4588-BB21-9F4E747C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844</cp:revision>
  <cp:lastPrinted>2022-11-10T07:14:00Z</cp:lastPrinted>
  <dcterms:created xsi:type="dcterms:W3CDTF">2019-06-11T05:23:00Z</dcterms:created>
  <dcterms:modified xsi:type="dcterms:W3CDTF">2022-11-10T07:14:00Z</dcterms:modified>
</cp:coreProperties>
</file>